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广西高校大学生思想政治教育理论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与实践研究课题结题报告书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tbl>
      <w:tblPr>
        <w:tblStyle w:val="5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5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立项年度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承担课题单位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协助单位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填报日期</w:t>
            </w:r>
          </w:p>
        </w:tc>
        <w:tc>
          <w:tcPr>
            <w:tcW w:w="57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60" w:lineRule="exact"/>
        <w:ind w:left="0" w:leftChars="0" w:right="1180" w:rightChars="562" w:firstLine="1163" w:firstLineChars="373"/>
        <w:jc w:val="distribute"/>
        <w:rPr>
          <w:rFonts w:hint="eastAsia"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中共广西壮族自治区党委教育工作委员会</w:t>
      </w:r>
    </w:p>
    <w:p>
      <w:pPr>
        <w:spacing w:line="560" w:lineRule="exact"/>
        <w:ind w:right="1180" w:rightChars="562" w:firstLine="1163" w:firstLineChars="373"/>
        <w:jc w:val="distribute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广 西 壮 族 自 治 区 教 育 厅</w:t>
      </w:r>
    </w:p>
    <w:p>
      <w:pPr>
        <w:rPr>
          <w:color w:val="000000"/>
        </w:rPr>
        <w:sectPr>
          <w:footerReference r:id="rId3" w:type="default"/>
          <w:pgSz w:w="11906" w:h="16838"/>
          <w:pgMar w:top="2098" w:right="1474" w:bottom="1984" w:left="1588" w:header="851" w:footer="1559" w:gutter="0"/>
          <w:paperSrc/>
          <w:cols w:space="720" w:num="1"/>
          <w:rtlGutter w:val="0"/>
          <w:docGrid w:linePitch="584" w:charSpace="0"/>
        </w:sectPr>
      </w:pP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00"/>
        <w:gridCol w:w="195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课题名称及编号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资助金额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二、主要研究人员名单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75"/>
        <w:gridCol w:w="701"/>
        <w:gridCol w:w="496"/>
        <w:gridCol w:w="829"/>
        <w:gridCol w:w="1416"/>
        <w:gridCol w:w="1756"/>
        <w:gridCol w:w="93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职称、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在研究中承担的任务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三、研究工作总结（不超过</w:t>
      </w:r>
      <w:r>
        <w:rPr>
          <w:rFonts w:hint="eastAsia" w:ascii="Times New Roman" w:hAnsi="Times New Roman" w:eastAsia="黑体"/>
          <w:color w:val="000000"/>
          <w:sz w:val="28"/>
          <w:szCs w:val="28"/>
        </w:rPr>
        <w:t>2500</w:t>
      </w:r>
      <w:r>
        <w:rPr>
          <w:rFonts w:hint="eastAsia" w:ascii="黑体" w:hAnsi="黑体" w:eastAsia="黑体"/>
          <w:color w:val="000000"/>
          <w:sz w:val="28"/>
          <w:szCs w:val="28"/>
        </w:rPr>
        <w:t>字）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4" w:hRule="atLeast"/>
        </w:trPr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（内容提示：原定计划执行情况；研究成果；研究方法、特色；有何突破；有何理论或应用价值；有何不足和问题；有哪些问题尚需深入研究等。）</w:t>
            </w: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000000"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5" w:hRule="atLeast"/>
        </w:trPr>
        <w:tc>
          <w:tcPr>
            <w:tcW w:w="8946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pStyle w:val="2"/>
              <w:rPr>
                <w:rFonts w:hint="eastAsia"/>
                <w:color w:val="000000"/>
                <w:sz w:val="28"/>
              </w:rPr>
            </w:pPr>
          </w:p>
          <w:p>
            <w:pPr>
              <w:pStyle w:val="2"/>
              <w:rPr>
                <w:rFonts w:hint="eastAsia"/>
                <w:color w:val="000000"/>
                <w:sz w:val="28"/>
              </w:rPr>
            </w:pPr>
          </w:p>
          <w:p>
            <w:pPr>
              <w:pStyle w:val="2"/>
              <w:jc w:val="both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44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课题负责人：</w:t>
            </w:r>
          </w:p>
          <w:p>
            <w:pPr>
              <w:spacing w:line="440" w:lineRule="exact"/>
              <w:ind w:firstLine="840" w:firstLineChars="3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四、主要研究成果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8" w:hRule="atLeast"/>
        </w:trPr>
        <w:tc>
          <w:tcPr>
            <w:tcW w:w="8946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widowControl w:val="0"/>
        <w:spacing w:line="360" w:lineRule="exact"/>
        <w:ind w:left="560" w:hanging="560" w:hangingChars="200"/>
        <w:jc w:val="both"/>
        <w:rPr>
          <w:rFonts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注：如课题成果在刊物上发表，请注明主要作者、发表时间、刊物名称、卷期或出版社。</w:t>
      </w: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color w:val="000000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五、免于鉴定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是否申请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免于鉴定</w:t>
            </w:r>
          </w:p>
        </w:tc>
        <w:tc>
          <w:tcPr>
            <w:tcW w:w="755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符合条件</w:t>
            </w:r>
          </w:p>
        </w:tc>
        <w:tc>
          <w:tcPr>
            <w:tcW w:w="755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专著类成果已正式出版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在SSCI、A&amp;HCI等国际索引期刊及CSSCI来源期刊发表论文</w:t>
            </w:r>
            <w:r>
              <w:rPr>
                <w:rFonts w:hint="eastAsia" w:ascii="Times New Roman" w:hAnsi="Times New Roman" w:eastAsia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篇以上，或在中文核心期刊发表论文</w:t>
            </w:r>
            <w:r>
              <w:rPr>
                <w:rFonts w:hint="eastAsia" w:ascii="Times New Roman" w:hAnsi="Times New Roman" w:eastAsia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篇以上（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研究成果获社会科学优秀成果、教学成果省部级三等奖以上或地厅级二等奖以上奖励（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研究报告提出的观点、建议等被地厅级以上党政机关采纳并取得实际效果（须附证明）（     ）</w:t>
            </w:r>
          </w:p>
        </w:tc>
      </w:tr>
    </w:tbl>
    <w:p>
      <w:pPr>
        <w:spacing w:line="400" w:lineRule="exact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六、所在学校主管部门审核意见：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</w:trPr>
        <w:tc>
          <w:tcPr>
            <w:tcW w:w="9322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24"/>
                <w:lang w:val="en-US" w:eastAsia="zh-CN" w:bidi="ar-SA"/>
              </w:rPr>
            </w:pPr>
          </w:p>
          <w:p>
            <w:pPr>
              <w:ind w:firstLine="720" w:firstLineChars="200"/>
              <w:rPr>
                <w:rFonts w:hint="eastAsia"/>
                <w:color w:val="000000"/>
                <w:sz w:val="28"/>
              </w:rPr>
            </w:pPr>
            <w:r>
              <w:rPr>
                <w:rFonts w:hint="eastAsia" w:eastAsia="方正小标宋简体"/>
                <w:color w:val="000000"/>
                <w:sz w:val="36"/>
              </w:rPr>
              <w:t xml:space="preserve">                          </w:t>
            </w:r>
            <w:r>
              <w:rPr>
                <w:rFonts w:hint="eastAsia"/>
                <w:color w:val="000000"/>
                <w:sz w:val="28"/>
              </w:rPr>
              <w:t>（单位公章）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14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snapToGrid/>
      <w:spacing w:line="560" w:lineRule="exact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A659D"/>
    <w:rsid w:val="3EAB0813"/>
    <w:rsid w:val="7E3E71BB"/>
    <w:rsid w:val="7F3B6933"/>
    <w:rsid w:val="F3F62CAB"/>
    <w:rsid w:val="FBDE8497"/>
    <w:rsid w:val="FFFF7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495</Words>
  <Characters>509</Characters>
  <Lines>0</Lines>
  <Paragraphs>0</Paragraphs>
  <TotalTime>3.66666666666667</TotalTime>
  <ScaleCrop>false</ScaleCrop>
  <LinksUpToDate>false</LinksUpToDate>
  <CharactersWithSpaces>920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gxxc</cp:lastModifiedBy>
  <cp:lastPrinted>2026-04-08T18:09:32Z</cp:lastPrinted>
  <dcterms:modified xsi:type="dcterms:W3CDTF">2026-04-08T17:21:32Z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eyJoZGlkIjoiMWZlZGFkODY0MTQ3NTIxMjEzODI3ZDUwYWIxZmEzYTMiLCJ1c2VySWQiOiI0MTk2NDQ2NjYifQ==</vt:lpwstr>
  </property>
  <property fmtid="{D5CDD505-2E9C-101B-9397-08002B2CF9AE}" pid="4" name="ICV">
    <vt:lpwstr>752410E78D134BB489808113C9AFABC6_12</vt:lpwstr>
  </property>
</Properties>
</file>